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PLAN DE GESTIÓN DE CONVIVENCIA ESCOLAR 2026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I. Identidad y propósito institucional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convivencia escolar constituye un eje formativo esencial del Colegio Colonial de Pirque. El establecimiento implementa un modelo preventivo, formativo y sistémico, orientado a anticipar situaciones de riesgo, fortalecer la autorregulación estudiantil y consolidar una cultura institucional basada en el respeto, la empatía y la responsabilidad compartida.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año 2026 constituye el primer período de medición sistemática institucional mediante indicadores cuantitativos formales en materia de convivencia escolar, estableciendo una línea base oficial para análisis comparativo a partir del año 2027.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convivencia escolar es comprendida como un proceso pedagógico permanente que se enseña, se aprende y se acompaña sistemáticamente, trascendiendo la mera gestión reactiva de conflictos.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II. Fundamentación y principios</w:t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presente Plan de Gestión de Convivencia Escolar 2026 se elabora en conformidad con: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Ley N° 20.536 sobre Violencia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Ley General de Educación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Política Nacional de Convivencia Escolar vigente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articula coherentemente con el Reglamento Interno de Convivencia Escolar (RICE) 2026 del establecimiento.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Plan adopta un enfoque: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Preventivo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Formativo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Sistémico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Con trazabilidad documental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Garantiza el debido proceso, la proporcionalidad de las medidas, la coherencia institucional y el respaldo verificable de procesos.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Principios: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Interés superior del niño, niña y adolescente.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Debido proceso y derecho a defensa.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Proporcionalidad y gradualidad de las medidas.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No discriminación arbitraria.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Enfoque formativo y preventivo.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Registro y trazabilidad documental.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III. Diagnóstico institucional</w:t>
      </w:r>
    </w:p>
    <w:p w:rsidR="00000000" w:rsidDel="00000000" w:rsidP="00000000" w:rsidRDefault="00000000" w:rsidRPr="00000000" w14:paraId="0000001A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el mes de marzo se aplicarán instrumentos diagnósticos diferenciados a: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Estudiantes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Docentes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Asistentes de la educación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Apoderados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objetivo es establecer una línea base institucional en materia socioemocional y clima escolar.</w:t>
      </w:r>
    </w:p>
    <w:p w:rsidR="00000000" w:rsidDel="00000000" w:rsidP="00000000" w:rsidRDefault="00000000" w:rsidRPr="00000000" w14:paraId="00000020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Dimensiones evaluadas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Clima de aula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Percepción de seguridad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Regulación emocional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Habilidades sociales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Liderazgo positivo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Relación familia–escuela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Evidencias formales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Informe consolidado por ciclo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Acta de presentación a Rectoría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Informe general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IV. Objetivos</w:t>
      </w:r>
    </w:p>
    <w:p w:rsidR="00000000" w:rsidDel="00000000" w:rsidP="00000000" w:rsidRDefault="00000000" w:rsidRPr="00000000" w14:paraId="0000002C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 General</w:t>
      </w:r>
    </w:p>
    <w:p w:rsidR="00000000" w:rsidDel="00000000" w:rsidP="00000000" w:rsidRDefault="00000000" w:rsidRPr="00000000" w14:paraId="0000002D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Consolidar un modelo institucional de convivencia escolar preventivo, formativo y sistémico, orientado al fortalecimiento del bienestar socioemocional, la cultura del respeto y la corresponsabilidad educativa, mediante intervenciones planificadas, medibles y con trazabilidad documental, estableciendo durante 2026 una línea base institucional para la mejora continua.</w:t>
      </w:r>
    </w:p>
    <w:p w:rsidR="00000000" w:rsidDel="00000000" w:rsidP="00000000" w:rsidRDefault="00000000" w:rsidRPr="00000000" w14:paraId="0000002E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Objetivos Específicos</w:t>
      </w:r>
    </w:p>
    <w:p w:rsidR="00000000" w:rsidDel="00000000" w:rsidP="00000000" w:rsidRDefault="00000000" w:rsidRPr="00000000" w14:paraId="00000031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Implementar formación socioemocional sistemática.</w:t>
      </w:r>
    </w:p>
    <w:p w:rsidR="00000000" w:rsidDel="00000000" w:rsidP="00000000" w:rsidRDefault="00000000" w:rsidRPr="00000000" w14:paraId="00000032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Diseñar e implementar un programa estructurado de formación socioemocional diferenciado por ciclos, que promueva habilidades de autorregulación, empatía, liderazgo positivo y resolución pacífica de conflictos.</w:t>
      </w:r>
    </w:p>
    <w:p w:rsidR="00000000" w:rsidDel="00000000" w:rsidP="00000000" w:rsidRDefault="00000000" w:rsidRPr="00000000" w14:paraId="00000033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Fortalecer el rol formativo del adulto significativo</w:t>
      </w:r>
    </w:p>
    <w:p w:rsidR="00000000" w:rsidDel="00000000" w:rsidP="00000000" w:rsidRDefault="00000000" w:rsidRPr="00000000" w14:paraId="0000003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Fortalecer las competencias formativas de docentes y asistentes de la educación como agentes preventivos, asegurando coherencia entre prácticas pedagógicas, Reglamento Interno de Convivencia Escolar (RICE) y normativa vigente.</w:t>
      </w:r>
    </w:p>
    <w:p w:rsidR="00000000" w:rsidDel="00000000" w:rsidP="00000000" w:rsidRDefault="00000000" w:rsidRPr="00000000" w14:paraId="00000035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Consolidar la corresponsabilidad familia – colegio</w:t>
      </w:r>
    </w:p>
    <w:p w:rsidR="00000000" w:rsidDel="00000000" w:rsidP="00000000" w:rsidRDefault="00000000" w:rsidRPr="00000000" w14:paraId="00000036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Promover la participación activa y formativa de las familias mediante instancias sistemáticas de psicoeducación, orientación y acompañamiento en convivencia escolar.</w:t>
      </w:r>
    </w:p>
    <w:p w:rsidR="00000000" w:rsidDel="00000000" w:rsidP="00000000" w:rsidRDefault="00000000" w:rsidRPr="00000000" w14:paraId="00000037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Garantizar protocolos claros y aplicación consistente</w:t>
      </w:r>
    </w:p>
    <w:p w:rsidR="00000000" w:rsidDel="00000000" w:rsidP="00000000" w:rsidRDefault="00000000" w:rsidRPr="00000000" w14:paraId="00000038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Asegurar la correcta aplicación de protocolos institucionales, garantizando debido proceso, proporcionalidad y registro formal de todas las actuaciones disciplinarias y formativas.</w:t>
      </w:r>
    </w:p>
    <w:p w:rsidR="00000000" w:rsidDel="00000000" w:rsidP="00000000" w:rsidRDefault="00000000" w:rsidRPr="00000000" w14:paraId="00000039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Implementar un sistema de evaluación y mejora continua.</w:t>
      </w:r>
    </w:p>
    <w:p w:rsidR="00000000" w:rsidDel="00000000" w:rsidP="00000000" w:rsidRDefault="00000000" w:rsidRPr="00000000" w14:paraId="0000003A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Instalar un sistema institucional de monitoreo y evaluación de la convivencia escolar, mediante indicadores cuantitativos y cualitativos que permitan medir avances, comparar resultados y proyectar mejoras.</w:t>
      </w:r>
    </w:p>
    <w:p w:rsidR="00000000" w:rsidDel="00000000" w:rsidP="00000000" w:rsidRDefault="00000000" w:rsidRPr="00000000" w14:paraId="0000003B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V. Matrices de intervención por ciclos</w:t>
      </w:r>
    </w:p>
    <w:p w:rsidR="00000000" w:rsidDel="00000000" w:rsidP="00000000" w:rsidRDefault="00000000" w:rsidRPr="00000000" w14:paraId="0000003C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V.1. Educación Parvularia (NT1 – NT2)</w:t>
      </w:r>
    </w:p>
    <w:p w:rsidR="00000000" w:rsidDel="00000000" w:rsidP="00000000" w:rsidRDefault="00000000" w:rsidRPr="00000000" w14:paraId="0000003D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Foco Formativo:</w:t>
      </w:r>
      <w:r w:rsidDel="00000000" w:rsidR="00000000" w:rsidRPr="00000000">
        <w:rPr>
          <w:sz w:val="24"/>
          <w:szCs w:val="24"/>
          <w:rtl w:val="0"/>
        </w:rPr>
        <w:t xml:space="preserve"> Identificación emocional y normas básicas de convivencia.</w:t>
      </w:r>
    </w:p>
    <w:tbl>
      <w:tblPr>
        <w:tblStyle w:val="Table1"/>
        <w:tblW w:w="977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5"/>
        <w:gridCol w:w="1417"/>
        <w:gridCol w:w="1418"/>
        <w:gridCol w:w="1417"/>
        <w:gridCol w:w="1276"/>
        <w:gridCol w:w="1276"/>
        <w:gridCol w:w="1417"/>
        <w:tblGridChange w:id="0">
          <w:tblGrid>
            <w:gridCol w:w="1555"/>
            <w:gridCol w:w="1417"/>
            <w:gridCol w:w="1418"/>
            <w:gridCol w:w="1417"/>
            <w:gridCol w:w="1276"/>
            <w:gridCol w:w="1276"/>
            <w:gridCol w:w="141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bookmarkStart w:colFirst="0" w:colLast="0" w:name="_9fh52if88fiu" w:id="0"/>
            <w:bookmarkEnd w:id="0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Dimensión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Periodicidad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Responsable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Evidencia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Seguimiento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Identificación emocional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Programa de reconoci-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miento emocional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Marzo a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Diciembre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Educadoras y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Registro fotográfico institucio-nal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85% observación cualitativa positiva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Bitácora mensual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Autorregula-ción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Cuentacuentos socioemocio-nal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mensual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Educadoras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Planifica-ción y registro fotográfico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90% participa-ción activa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trimestral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Corresponsa-bilidad familia – colegio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Taller para padres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semestral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de asistencia firmada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85% participa-ción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de satisfacción</w:t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80" w:before="280" w:line="24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V.2. Educación Básica (1° a 6°)</w:t>
      </w:r>
    </w:p>
    <w:p w:rsidR="00000000" w:rsidDel="00000000" w:rsidP="00000000" w:rsidRDefault="00000000" w:rsidRPr="00000000" w14:paraId="0000005F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Foco Formativo:</w:t>
      </w:r>
      <w:r w:rsidDel="00000000" w:rsidR="00000000" w:rsidRPr="00000000">
        <w:rPr>
          <w:sz w:val="24"/>
          <w:szCs w:val="24"/>
          <w:rtl w:val="0"/>
        </w:rPr>
        <w:t xml:space="preserve"> Regulación emocional y prevención del acoso escolar.</w:t>
      </w:r>
    </w:p>
    <w:tbl>
      <w:tblPr>
        <w:tblStyle w:val="Table2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3"/>
        <w:gridCol w:w="1397"/>
        <w:gridCol w:w="1418"/>
        <w:gridCol w:w="1417"/>
        <w:gridCol w:w="1276"/>
        <w:gridCol w:w="1134"/>
        <w:gridCol w:w="1418"/>
        <w:tblGridChange w:id="0">
          <w:tblGrid>
            <w:gridCol w:w="1433"/>
            <w:gridCol w:w="1397"/>
            <w:gridCol w:w="1418"/>
            <w:gridCol w:w="1417"/>
            <w:gridCol w:w="1276"/>
            <w:gridCol w:w="1134"/>
            <w:gridCol w:w="1418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Dimensión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Periodicidad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Responsable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Evidencia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Seguimiento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Respeto y límites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Actividades de convivencia por nivel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Profesores Tutores y 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firmada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90% asistencia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semestral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Autoconfianza y rol social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Taller de psicoeduca- 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Permanente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Profesores Tutores y Convivencia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de asistencia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de salida positiva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Reporte mensual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Manejo emocional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Programa Liderazgo Positivo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semestral por curso.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de sesión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Participa-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ción activa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Seguimiento trimestral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Resolución pacífica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Mediación escolar formativa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Permanente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de mediación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Disminu-ción de conflictos reiterados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Registro institucional</w:t>
            </w:r>
          </w:p>
        </w:tc>
      </w:tr>
    </w:tbl>
    <w:p w:rsidR="00000000" w:rsidDel="00000000" w:rsidP="00000000" w:rsidRDefault="00000000" w:rsidRPr="00000000" w14:paraId="0000008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V.3. Enseñanza Media (7° a IV° Medio)</w:t>
      </w:r>
    </w:p>
    <w:p w:rsidR="00000000" w:rsidDel="00000000" w:rsidP="00000000" w:rsidRDefault="00000000" w:rsidRPr="00000000" w14:paraId="00000086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Foco Formativo:</w:t>
      </w:r>
      <w:r w:rsidDel="00000000" w:rsidR="00000000" w:rsidRPr="00000000">
        <w:rPr>
          <w:sz w:val="24"/>
          <w:szCs w:val="24"/>
          <w:rtl w:val="0"/>
        </w:rPr>
        <w:t xml:space="preserve"> Autonomía responsable y cultura del respeto.</w:t>
      </w:r>
    </w:p>
    <w:tbl>
      <w:tblPr>
        <w:tblStyle w:val="Table3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0"/>
        <w:gridCol w:w="1243"/>
        <w:gridCol w:w="1212"/>
        <w:gridCol w:w="1250"/>
        <w:gridCol w:w="1155"/>
        <w:gridCol w:w="1565"/>
        <w:gridCol w:w="1418"/>
        <w:tblGridChange w:id="0">
          <w:tblGrid>
            <w:gridCol w:w="1650"/>
            <w:gridCol w:w="1243"/>
            <w:gridCol w:w="1212"/>
            <w:gridCol w:w="1250"/>
            <w:gridCol w:w="1155"/>
            <w:gridCol w:w="1565"/>
            <w:gridCol w:w="1418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Dimensión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Periodici-dad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Responsa-ble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Evidencia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Seguimiento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Consentimiento y respeto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Jornadas de reflexión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y registro fotográfico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90% participa-ción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semestral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Autocuidado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Taller de salud mental preventiva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Psicólogo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de salida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Comprensión temática ≥80%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técnico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Escucha activa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Psicoeduca-ción en relaciones sanas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 el año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Profesores Tutores y 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de asistencia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breve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Reporte institucional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Coherencia institucional y liderazgo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Espacios de conversa-ción guiada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al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de sesión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Participación activa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Bitácora mensual</w:t>
            </w:r>
          </w:p>
        </w:tc>
      </w:tr>
    </w:tbl>
    <w:p w:rsidR="00000000" w:rsidDel="00000000" w:rsidP="00000000" w:rsidRDefault="00000000" w:rsidRPr="00000000" w14:paraId="000000A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VI. Matriz Anual</w:t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59"/>
        <w:gridCol w:w="1962"/>
        <w:gridCol w:w="1282"/>
        <w:gridCol w:w="1427"/>
        <w:gridCol w:w="1476"/>
        <w:gridCol w:w="1422"/>
        <w:tblGridChange w:id="0">
          <w:tblGrid>
            <w:gridCol w:w="1259"/>
            <w:gridCol w:w="1962"/>
            <w:gridCol w:w="1282"/>
            <w:gridCol w:w="1427"/>
            <w:gridCol w:w="1476"/>
            <w:gridCol w:w="1422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Ciclo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Responsable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Evidencia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Marzo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Diagnóstico institucional de Bienestar socioemocional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90% participación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consolidado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Marzo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Concienciación sobre el autismo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Tutores y 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100 % de los cursos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Registro institucional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Marzo - Noviembre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Escuela para Padres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80% participación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firmada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Marzo - Diciembre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Salud mental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80% de satisfacción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Agosto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Día de la Convivencia Escolar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jornada por ciclo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y registro fotográfico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Junio–Octubre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Programa Liderazgo Positivo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2° y 3° ciclo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75% participación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Acta de sesiones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Prevención violencia escolar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2° y 3° ciclo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de salida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firmada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semestral institucional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Entrega formal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 firmado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Encuesta final 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Comparación línea base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final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Diciembre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Informe anual y proyección 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Convivencia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Presentación formal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 firmado</w:t>
            </w:r>
          </w:p>
        </w:tc>
      </w:tr>
    </w:tbl>
    <w:p w:rsidR="00000000" w:rsidDel="00000000" w:rsidP="00000000" w:rsidRDefault="00000000" w:rsidRPr="00000000" w14:paraId="000000E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VIII. Compromiso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presente Plan será evaluado semestralmente, garantizando coherencia entre diagnóstico, intervención y resultados.</w:t>
      </w:r>
    </w:p>
    <w:p w:rsidR="00000000" w:rsidDel="00000000" w:rsidP="00000000" w:rsidRDefault="00000000" w:rsidRPr="00000000" w14:paraId="000000F1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acción descrita será respaldada mediante actas firmadas, registros de asistencia, informes técnicos y archivo institucional físico y digital.</w:t>
      </w:r>
    </w:p>
    <w:p w:rsidR="00000000" w:rsidDel="00000000" w:rsidP="00000000" w:rsidRDefault="00000000" w:rsidRPr="00000000" w14:paraId="000000F2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Colegio Colonial de Pirque reafirma su compromiso de construir una convivencia escolar preventiva y consistente, donde cada integrante de la comunidad educativa se sienta protegido, escuchado y acompañado.</w:t>
      </w:r>
    </w:p>
    <w:p w:rsidR="00000000" w:rsidDel="00000000" w:rsidP="00000000" w:rsidRDefault="00000000" w:rsidRPr="00000000" w14:paraId="000000F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5523548</wp:posOffset>
              </wp:positionH>
              <wp:positionV relativeFrom="page">
                <wp:posOffset>252413</wp:posOffset>
              </wp:positionV>
              <wp:extent cx="1427480" cy="525552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37023" y="3521987"/>
                        <a:ext cx="1417955" cy="5160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20" w:line="258.99999618530273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Equipo de Convivencia Escolar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20" w:line="258.99999618530273"/>
                            <w:ind w:left="20" w:right="0" w:firstLine="2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RICE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5523548</wp:posOffset>
              </wp:positionH>
              <wp:positionV relativeFrom="page">
                <wp:posOffset>252413</wp:posOffset>
              </wp:positionV>
              <wp:extent cx="1427480" cy="525552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7480" cy="52555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1080135</wp:posOffset>
          </wp:positionH>
          <wp:positionV relativeFrom="page">
            <wp:posOffset>125095</wp:posOffset>
          </wp:positionV>
          <wp:extent cx="1179195" cy="6477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9195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